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tblpXSpec="center" w:tblpY="16"/>
        <w:tblW w:w="56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3"/>
      </w:tblGrid>
      <w:tr w:rsidR="00883BA0" w:rsidRPr="00DA6A62" w:rsidTr="00883BA0">
        <w:trPr>
          <w:trHeight w:val="6373"/>
          <w:jc w:val="center"/>
        </w:trPr>
        <w:tc>
          <w:tcPr>
            <w:tcW w:w="5613" w:type="dxa"/>
          </w:tcPr>
          <w:p w:rsidR="00883BA0" w:rsidRPr="004A18E9" w:rsidRDefault="00883BA0" w:rsidP="00883BA0">
            <w:pPr>
              <w:pStyle w:val="Nadpis1"/>
              <w:shd w:val="clear" w:color="auto" w:fill="000000" w:themeFill="text1"/>
              <w:ind w:right="56"/>
              <w:jc w:val="center"/>
              <w:rPr>
                <w:rStyle w:val="Intenzvnyodkaz"/>
                <w:color w:val="auto"/>
                <w:sz w:val="10"/>
                <w:szCs w:val="10"/>
              </w:rPr>
            </w:pPr>
            <w:r w:rsidRPr="004A18E9">
              <w:rPr>
                <w:rStyle w:val="Intenzvnyodkaz"/>
                <w:color w:val="auto"/>
                <w:sz w:val="10"/>
                <w:szCs w:val="10"/>
              </w:rPr>
              <w:t>Oznámenie o konaní riadneho valného zhromaždenia</w:t>
            </w:r>
            <w:r w:rsidR="00977F95">
              <w:rPr>
                <w:rStyle w:val="Intenzvnyodkaz"/>
                <w:color w:val="auto"/>
                <w:sz w:val="10"/>
                <w:szCs w:val="10"/>
              </w:rPr>
              <w:t xml:space="preserve">     </w:t>
            </w:r>
          </w:p>
          <w:p w:rsidR="00883BA0" w:rsidRPr="004A18E9" w:rsidRDefault="00883BA0" w:rsidP="00883BA0">
            <w:pPr>
              <w:shd w:val="clear" w:color="auto" w:fill="BFBFBF" w:themeFill="background1" w:themeFillShade="BF"/>
              <w:tabs>
                <w:tab w:val="left" w:pos="6330"/>
              </w:tabs>
              <w:jc w:val="center"/>
              <w:rPr>
                <w:rFonts w:ascii="Arial Narrow" w:eastAsia="MS Mincho" w:hAnsi="Arial Narrow"/>
                <w:i w:val="0"/>
                <w:sz w:val="10"/>
                <w:szCs w:val="10"/>
              </w:rPr>
            </w:pPr>
            <w:r w:rsidRPr="004A18E9">
              <w:rPr>
                <w:rFonts w:ascii="Arial Narrow" w:eastAsia="MS Mincho" w:hAnsi="Arial Narrow"/>
                <w:i w:val="0"/>
                <w:sz w:val="10"/>
                <w:szCs w:val="10"/>
              </w:rPr>
              <w:t>Predstavenstvo akciovej spoločnosti</w:t>
            </w:r>
          </w:p>
          <w:p w:rsidR="00883BA0" w:rsidRPr="004A18E9" w:rsidRDefault="00883BA0" w:rsidP="00883BA0">
            <w:pPr>
              <w:shd w:val="clear" w:color="auto" w:fill="BFBFBF" w:themeFill="background1" w:themeFillShade="BF"/>
              <w:tabs>
                <w:tab w:val="left" w:pos="6330"/>
              </w:tabs>
              <w:jc w:val="center"/>
              <w:rPr>
                <w:rFonts w:ascii="Arial Narrow" w:eastAsia="MS Mincho" w:hAnsi="Arial Narrow"/>
                <w:b/>
                <w:i w:val="0"/>
                <w:sz w:val="14"/>
                <w:szCs w:val="14"/>
              </w:rPr>
            </w:pPr>
            <w:r w:rsidRPr="004A18E9">
              <w:rPr>
                <w:rFonts w:ascii="Arial Narrow" w:eastAsia="MS Mincho" w:hAnsi="Arial Narrow"/>
                <w:b/>
                <w:i w:val="0"/>
                <w:sz w:val="14"/>
                <w:szCs w:val="14"/>
              </w:rPr>
              <w:t>PRO POPULO PP a.s</w:t>
            </w:r>
            <w:r w:rsidR="00A13EEC">
              <w:rPr>
                <w:rFonts w:ascii="Arial Narrow" w:eastAsia="MS Mincho" w:hAnsi="Arial Narrow"/>
                <w:b/>
                <w:i w:val="0"/>
                <w:sz w:val="14"/>
                <w:szCs w:val="14"/>
              </w:rPr>
              <w:t>.</w:t>
            </w:r>
          </w:p>
          <w:p w:rsidR="00883BA0" w:rsidRPr="004A18E9" w:rsidRDefault="00883BA0" w:rsidP="00883BA0">
            <w:pPr>
              <w:shd w:val="clear" w:color="auto" w:fill="BFBFBF" w:themeFill="background1" w:themeFillShade="BF"/>
              <w:tabs>
                <w:tab w:val="left" w:pos="6330"/>
              </w:tabs>
              <w:jc w:val="center"/>
              <w:rPr>
                <w:rFonts w:ascii="Arial Narrow" w:eastAsia="MS Mincho" w:hAnsi="Arial Narrow"/>
                <w:i w:val="0"/>
                <w:sz w:val="10"/>
                <w:szCs w:val="10"/>
              </w:rPr>
            </w:pPr>
            <w:r w:rsidRPr="004A18E9">
              <w:rPr>
                <w:rFonts w:ascii="Arial Narrow" w:eastAsia="MS Mincho" w:hAnsi="Arial Narrow"/>
                <w:i w:val="0"/>
                <w:sz w:val="10"/>
                <w:szCs w:val="10"/>
              </w:rPr>
              <w:t>so sídlom Nám.sv. Egídia 78, 058 01 Poprad, IČO 17084725 zapísaná v </w:t>
            </w:r>
            <w:r w:rsidRPr="004A18E9">
              <w:rPr>
                <w:rFonts w:ascii="Arial Narrow" w:hAnsi="Arial Narrow"/>
                <w:bCs/>
                <w:i w:val="0"/>
                <w:sz w:val="10"/>
                <w:szCs w:val="10"/>
              </w:rPr>
              <w:t>OR OS Prešove oddiel: Sa, vložka číslo:30/P</w:t>
            </w:r>
            <w:r w:rsidRPr="004A18E9">
              <w:rPr>
                <w:rFonts w:ascii="Arial Narrow" w:eastAsia="MS Mincho" w:hAnsi="Arial Narrow"/>
                <w:i w:val="0"/>
                <w:sz w:val="10"/>
                <w:szCs w:val="10"/>
              </w:rPr>
              <w:t xml:space="preserve"> (ďalej len „spoločnosť“)</w:t>
            </w:r>
          </w:p>
          <w:p w:rsidR="00883BA0" w:rsidRPr="004A18E9" w:rsidRDefault="00BF60ED" w:rsidP="00883BA0">
            <w:pPr>
              <w:shd w:val="clear" w:color="auto" w:fill="BFBFBF" w:themeFill="background1" w:themeFillShade="BF"/>
              <w:tabs>
                <w:tab w:val="left" w:pos="6330"/>
              </w:tabs>
              <w:jc w:val="center"/>
              <w:rPr>
                <w:rFonts w:ascii="Arial Narrow" w:eastAsia="MS Mincho" w:hAnsi="Arial Narrow"/>
                <w:i w:val="0"/>
                <w:sz w:val="10"/>
                <w:szCs w:val="10"/>
              </w:rPr>
            </w:pPr>
            <w:r>
              <w:rPr>
                <w:rFonts w:ascii="Arial Narrow" w:eastAsia="MS Mincho" w:hAnsi="Arial Narrow"/>
                <w:i w:val="0"/>
                <w:sz w:val="10"/>
                <w:szCs w:val="10"/>
              </w:rPr>
              <w:t>z</w:t>
            </w:r>
            <w:r w:rsidR="00883BA0" w:rsidRPr="004A18E9">
              <w:rPr>
                <w:rFonts w:ascii="Arial Narrow" w:eastAsia="MS Mincho" w:hAnsi="Arial Narrow"/>
                <w:i w:val="0"/>
                <w:sz w:val="10"/>
                <w:szCs w:val="10"/>
              </w:rPr>
              <w:t xml:space="preserve">voláva riadne valné zhromaždenie spoločnosti, ktoré sa bude konať dňa </w:t>
            </w:r>
            <w:r w:rsidR="00977F95">
              <w:rPr>
                <w:rFonts w:ascii="Arial Narrow" w:eastAsia="MS Mincho" w:hAnsi="Arial Narrow"/>
                <w:i w:val="0"/>
                <w:sz w:val="10"/>
                <w:szCs w:val="10"/>
              </w:rPr>
              <w:t>07.06.2019</w:t>
            </w:r>
            <w:r w:rsidR="00883BA0" w:rsidRPr="004A18E9">
              <w:rPr>
                <w:rFonts w:ascii="Arial Narrow" w:eastAsia="MS Mincho" w:hAnsi="Arial Narrow"/>
                <w:i w:val="0"/>
                <w:sz w:val="10"/>
                <w:szCs w:val="10"/>
              </w:rPr>
              <w:t xml:space="preserve"> o</w:t>
            </w:r>
            <w:r w:rsidR="009C35B7">
              <w:rPr>
                <w:rFonts w:ascii="Arial Narrow" w:eastAsia="MS Mincho" w:hAnsi="Arial Narrow"/>
                <w:i w:val="0"/>
                <w:sz w:val="10"/>
                <w:szCs w:val="10"/>
              </w:rPr>
              <w:t xml:space="preserve"> </w:t>
            </w:r>
            <w:r w:rsidR="00DA6A62" w:rsidRPr="004A18E9">
              <w:rPr>
                <w:rFonts w:ascii="Arial Narrow" w:eastAsia="MS Mincho" w:hAnsi="Arial Narrow"/>
                <w:i w:val="0"/>
                <w:sz w:val="10"/>
                <w:szCs w:val="10"/>
              </w:rPr>
              <w:t>10</w:t>
            </w:r>
            <w:r w:rsidR="00A76EBC">
              <w:rPr>
                <w:rFonts w:ascii="Arial Narrow" w:eastAsia="MS Mincho" w:hAnsi="Arial Narrow"/>
                <w:i w:val="0"/>
                <w:sz w:val="10"/>
                <w:szCs w:val="10"/>
              </w:rPr>
              <w:t>:</w:t>
            </w:r>
            <w:r w:rsidR="00883BA0" w:rsidRPr="004A18E9">
              <w:rPr>
                <w:rFonts w:ascii="Arial Narrow" w:eastAsia="MS Mincho" w:hAnsi="Arial Narrow"/>
                <w:i w:val="0"/>
                <w:sz w:val="10"/>
                <w:szCs w:val="10"/>
              </w:rPr>
              <w:t xml:space="preserve">00 hod v sídle spoločnosti </w:t>
            </w:r>
          </w:p>
          <w:p w:rsidR="00883BA0" w:rsidRPr="004A18E9" w:rsidRDefault="00883BA0" w:rsidP="00E1686C">
            <w:pPr>
              <w:tabs>
                <w:tab w:val="left" w:pos="6330"/>
              </w:tabs>
              <w:rPr>
                <w:rFonts w:ascii="Arial Narrow" w:eastAsia="MS Mincho" w:hAnsi="Arial Narrow"/>
                <w:i w:val="0"/>
                <w:sz w:val="10"/>
                <w:szCs w:val="10"/>
              </w:rPr>
            </w:pPr>
            <w:r w:rsidRPr="004A18E9">
              <w:rPr>
                <w:rFonts w:ascii="Arial Narrow" w:eastAsia="MS Mincho" w:hAnsi="Arial Narrow"/>
                <w:i w:val="0"/>
                <w:sz w:val="10"/>
                <w:szCs w:val="10"/>
              </w:rPr>
              <w:t>Program valného zhromaždenia:</w:t>
            </w:r>
          </w:p>
          <w:p w:rsidR="00883BA0" w:rsidRPr="004A18E9" w:rsidRDefault="00DA6A62" w:rsidP="00883BA0">
            <w:pPr>
              <w:pStyle w:val="Odsekzoznamu"/>
              <w:numPr>
                <w:ilvl w:val="0"/>
                <w:numId w:val="2"/>
              </w:numPr>
              <w:rPr>
                <w:rFonts w:ascii="Arial Narrow" w:eastAsia="MS Mincho" w:hAnsi="Arial Narrow"/>
                <w:i w:val="0"/>
                <w:sz w:val="10"/>
                <w:szCs w:val="10"/>
              </w:rPr>
            </w:pPr>
            <w:r w:rsidRPr="004A18E9">
              <w:rPr>
                <w:rFonts w:ascii="Arial Narrow" w:eastAsia="MS Mincho" w:hAnsi="Arial Narrow"/>
                <w:i w:val="0"/>
                <w:sz w:val="10"/>
                <w:szCs w:val="10"/>
              </w:rPr>
              <w:t xml:space="preserve">Otvorenie, </w:t>
            </w:r>
            <w:r w:rsidR="00883BA0" w:rsidRPr="004A18E9">
              <w:rPr>
                <w:rFonts w:ascii="Arial Narrow" w:eastAsia="MS Mincho" w:hAnsi="Arial Narrow"/>
                <w:i w:val="0"/>
                <w:sz w:val="10"/>
                <w:szCs w:val="10"/>
              </w:rPr>
              <w:t>voľba orgánov riadneho valného zhromaždenia</w:t>
            </w:r>
          </w:p>
          <w:p w:rsidR="00883BA0" w:rsidRPr="004A18E9" w:rsidRDefault="00883BA0" w:rsidP="00883BA0">
            <w:pPr>
              <w:pStyle w:val="Odsekzoznamu"/>
              <w:numPr>
                <w:ilvl w:val="0"/>
                <w:numId w:val="2"/>
              </w:numPr>
              <w:rPr>
                <w:rFonts w:ascii="Arial Narrow" w:eastAsia="MS Mincho" w:hAnsi="Arial Narrow"/>
                <w:i w:val="0"/>
                <w:sz w:val="10"/>
                <w:szCs w:val="10"/>
              </w:rPr>
            </w:pPr>
            <w:r w:rsidRPr="004A18E9">
              <w:rPr>
                <w:rFonts w:ascii="Arial Narrow" w:eastAsia="MS Mincho" w:hAnsi="Arial Narrow"/>
                <w:i w:val="0"/>
                <w:sz w:val="10"/>
                <w:szCs w:val="10"/>
              </w:rPr>
              <w:t>Prerokovanie riadn</w:t>
            </w:r>
            <w:r w:rsidR="00DA6A62" w:rsidRPr="004A18E9">
              <w:rPr>
                <w:rFonts w:ascii="Arial Narrow" w:eastAsia="MS Mincho" w:hAnsi="Arial Narrow"/>
                <w:i w:val="0"/>
                <w:sz w:val="10"/>
                <w:szCs w:val="10"/>
              </w:rPr>
              <w:t>ej účtovnej závierky za rok 201</w:t>
            </w:r>
            <w:r w:rsidR="00977F95">
              <w:rPr>
                <w:rFonts w:ascii="Arial Narrow" w:eastAsia="MS Mincho" w:hAnsi="Arial Narrow"/>
                <w:i w:val="0"/>
                <w:sz w:val="10"/>
                <w:szCs w:val="10"/>
              </w:rPr>
              <w:t>8</w:t>
            </w:r>
            <w:r w:rsidR="00DA6A62" w:rsidRPr="004A18E9">
              <w:rPr>
                <w:rFonts w:ascii="Arial Narrow" w:eastAsia="MS Mincho" w:hAnsi="Arial Narrow"/>
                <w:i w:val="0"/>
                <w:sz w:val="10"/>
                <w:szCs w:val="10"/>
              </w:rPr>
              <w:t>,výro</w:t>
            </w:r>
            <w:r w:rsidRPr="004A18E9">
              <w:rPr>
                <w:rFonts w:ascii="Arial Narrow" w:eastAsia="MS Mincho" w:hAnsi="Arial Narrow"/>
                <w:i w:val="0"/>
                <w:sz w:val="10"/>
                <w:szCs w:val="10"/>
              </w:rPr>
              <w:t>čnej správy za rok 201</w:t>
            </w:r>
            <w:r w:rsidR="00977F95">
              <w:rPr>
                <w:rFonts w:ascii="Arial Narrow" w:eastAsia="MS Mincho" w:hAnsi="Arial Narrow"/>
                <w:i w:val="0"/>
                <w:sz w:val="10"/>
                <w:szCs w:val="10"/>
              </w:rPr>
              <w:t>8</w:t>
            </w:r>
            <w:r w:rsidRPr="004A18E9">
              <w:rPr>
                <w:rFonts w:ascii="Arial Narrow" w:eastAsia="MS Mincho" w:hAnsi="Arial Narrow"/>
                <w:i w:val="0"/>
                <w:sz w:val="10"/>
                <w:szCs w:val="10"/>
              </w:rPr>
              <w:t>, správy audítora</w:t>
            </w:r>
            <w:r w:rsidR="009C35B7">
              <w:rPr>
                <w:rFonts w:ascii="Arial Narrow" w:eastAsia="MS Mincho" w:hAnsi="Arial Narrow"/>
                <w:i w:val="0"/>
                <w:sz w:val="10"/>
                <w:szCs w:val="10"/>
              </w:rPr>
              <w:t xml:space="preserve"> a</w:t>
            </w:r>
            <w:r w:rsidRPr="004A18E9">
              <w:rPr>
                <w:rFonts w:ascii="Arial Narrow" w:eastAsia="MS Mincho" w:hAnsi="Arial Narrow"/>
                <w:i w:val="0"/>
                <w:sz w:val="10"/>
                <w:szCs w:val="10"/>
              </w:rPr>
              <w:t xml:space="preserve"> návrhu na</w:t>
            </w:r>
            <w:r w:rsidR="009C35B7">
              <w:rPr>
                <w:rFonts w:ascii="Arial Narrow" w:eastAsia="MS Mincho" w:hAnsi="Arial Narrow"/>
                <w:i w:val="0"/>
                <w:sz w:val="10"/>
                <w:szCs w:val="10"/>
              </w:rPr>
              <w:t xml:space="preserve"> rozdelenie</w:t>
            </w:r>
            <w:r w:rsidRPr="004A18E9">
              <w:rPr>
                <w:rFonts w:ascii="Arial Narrow" w:eastAsia="MS Mincho" w:hAnsi="Arial Narrow"/>
                <w:i w:val="0"/>
                <w:sz w:val="10"/>
                <w:szCs w:val="10"/>
              </w:rPr>
              <w:t xml:space="preserve"> výsledku hospodárenia za rok 201</w:t>
            </w:r>
            <w:r w:rsidR="00977F95">
              <w:rPr>
                <w:rFonts w:ascii="Arial Narrow" w:eastAsia="MS Mincho" w:hAnsi="Arial Narrow"/>
                <w:i w:val="0"/>
                <w:sz w:val="10"/>
                <w:szCs w:val="10"/>
              </w:rPr>
              <w:t>8</w:t>
            </w:r>
          </w:p>
          <w:p w:rsidR="00883BA0" w:rsidRPr="004A18E9" w:rsidRDefault="00883BA0" w:rsidP="00883BA0">
            <w:pPr>
              <w:pStyle w:val="Odsekzoznamu"/>
              <w:numPr>
                <w:ilvl w:val="0"/>
                <w:numId w:val="2"/>
              </w:numPr>
              <w:rPr>
                <w:rFonts w:ascii="Arial Narrow" w:eastAsia="MS Mincho" w:hAnsi="Arial Narrow"/>
                <w:i w:val="0"/>
                <w:sz w:val="10"/>
                <w:szCs w:val="10"/>
              </w:rPr>
            </w:pPr>
            <w:r w:rsidRPr="004A18E9">
              <w:rPr>
                <w:rFonts w:ascii="Arial Narrow" w:eastAsia="MS Mincho" w:hAnsi="Arial Narrow"/>
                <w:i w:val="0"/>
                <w:sz w:val="10"/>
                <w:szCs w:val="10"/>
              </w:rPr>
              <w:t>Správa dozornej rady</w:t>
            </w:r>
          </w:p>
          <w:p w:rsidR="00883BA0" w:rsidRPr="004A18E9" w:rsidRDefault="00883BA0" w:rsidP="00883BA0">
            <w:pPr>
              <w:pStyle w:val="Odsekzoznamu"/>
              <w:numPr>
                <w:ilvl w:val="0"/>
                <w:numId w:val="2"/>
              </w:numPr>
              <w:rPr>
                <w:rFonts w:ascii="Arial Narrow" w:eastAsia="MS Mincho" w:hAnsi="Arial Narrow"/>
                <w:i w:val="0"/>
                <w:sz w:val="10"/>
                <w:szCs w:val="10"/>
              </w:rPr>
            </w:pPr>
            <w:r w:rsidRPr="004A18E9">
              <w:rPr>
                <w:rFonts w:ascii="Arial Narrow" w:eastAsia="MS Mincho" w:hAnsi="Arial Narrow"/>
                <w:i w:val="0"/>
                <w:sz w:val="10"/>
                <w:szCs w:val="10"/>
              </w:rPr>
              <w:t>Schválenie riadnej individuálnej účtovnej závierky</w:t>
            </w:r>
            <w:r w:rsidR="009C35B7">
              <w:rPr>
                <w:rFonts w:ascii="Arial Narrow" w:eastAsia="MS Mincho" w:hAnsi="Arial Narrow"/>
                <w:i w:val="0"/>
                <w:sz w:val="10"/>
                <w:szCs w:val="10"/>
              </w:rPr>
              <w:t xml:space="preserve"> za </w:t>
            </w:r>
            <w:r w:rsidRPr="004A18E9">
              <w:rPr>
                <w:rFonts w:ascii="Arial Narrow" w:eastAsia="MS Mincho" w:hAnsi="Arial Narrow"/>
                <w:i w:val="0"/>
                <w:sz w:val="10"/>
                <w:szCs w:val="10"/>
              </w:rPr>
              <w:t>rok 201</w:t>
            </w:r>
            <w:r w:rsidR="00977F95">
              <w:rPr>
                <w:rFonts w:ascii="Arial Narrow" w:eastAsia="MS Mincho" w:hAnsi="Arial Narrow"/>
                <w:i w:val="0"/>
                <w:sz w:val="10"/>
                <w:szCs w:val="10"/>
              </w:rPr>
              <w:t>8</w:t>
            </w:r>
            <w:r w:rsidR="009C35B7">
              <w:rPr>
                <w:rFonts w:ascii="Arial Narrow" w:eastAsia="MS Mincho" w:hAnsi="Arial Narrow"/>
                <w:i w:val="0"/>
                <w:sz w:val="10"/>
                <w:szCs w:val="10"/>
              </w:rPr>
              <w:t xml:space="preserve"> a</w:t>
            </w:r>
            <w:r w:rsidR="004F4925">
              <w:rPr>
                <w:rFonts w:ascii="Arial Narrow" w:eastAsia="MS Mincho" w:hAnsi="Arial Narrow"/>
                <w:i w:val="0"/>
                <w:sz w:val="10"/>
                <w:szCs w:val="10"/>
              </w:rPr>
              <w:t> schválenie návrhu na vysporiadanie hospodárskeho výsledku za rok 201</w:t>
            </w:r>
            <w:r w:rsidR="00977F95">
              <w:rPr>
                <w:rFonts w:ascii="Arial Narrow" w:eastAsia="MS Mincho" w:hAnsi="Arial Narrow"/>
                <w:i w:val="0"/>
                <w:sz w:val="10"/>
                <w:szCs w:val="10"/>
              </w:rPr>
              <w:t>8</w:t>
            </w:r>
          </w:p>
          <w:p w:rsidR="00883BA0" w:rsidRDefault="004F4925" w:rsidP="00883BA0">
            <w:pPr>
              <w:pStyle w:val="Odsekzoznamu"/>
              <w:numPr>
                <w:ilvl w:val="0"/>
                <w:numId w:val="2"/>
              </w:numPr>
              <w:rPr>
                <w:rFonts w:ascii="Arial Narrow" w:eastAsia="MS Mincho" w:hAnsi="Arial Narrow"/>
                <w:i w:val="0"/>
                <w:sz w:val="10"/>
                <w:szCs w:val="10"/>
              </w:rPr>
            </w:pPr>
            <w:r>
              <w:rPr>
                <w:rFonts w:ascii="Arial Narrow" w:eastAsia="MS Mincho" w:hAnsi="Arial Narrow"/>
                <w:i w:val="0"/>
                <w:sz w:val="10"/>
                <w:szCs w:val="10"/>
              </w:rPr>
              <w:t>Schválenie návrhu audítora na rok 201</w:t>
            </w:r>
            <w:r w:rsidR="00977F95">
              <w:rPr>
                <w:rFonts w:ascii="Arial Narrow" w:eastAsia="MS Mincho" w:hAnsi="Arial Narrow"/>
                <w:i w:val="0"/>
                <w:sz w:val="10"/>
                <w:szCs w:val="10"/>
              </w:rPr>
              <w:t>9</w:t>
            </w:r>
          </w:p>
          <w:p w:rsidR="00977F95" w:rsidRDefault="00977F95" w:rsidP="00883BA0">
            <w:pPr>
              <w:pStyle w:val="Odsekzoznamu"/>
              <w:numPr>
                <w:ilvl w:val="0"/>
                <w:numId w:val="2"/>
              </w:numPr>
              <w:rPr>
                <w:rFonts w:ascii="Arial Narrow" w:eastAsia="MS Mincho" w:hAnsi="Arial Narrow"/>
                <w:i w:val="0"/>
                <w:sz w:val="10"/>
                <w:szCs w:val="10"/>
              </w:rPr>
            </w:pPr>
            <w:r>
              <w:rPr>
                <w:rFonts w:ascii="Arial Narrow" w:eastAsia="MS Mincho" w:hAnsi="Arial Narrow"/>
                <w:i w:val="0"/>
                <w:sz w:val="10"/>
                <w:szCs w:val="10"/>
              </w:rPr>
              <w:t>Zníženie základného imania spoločnosti</w:t>
            </w:r>
          </w:p>
          <w:p w:rsidR="00977F95" w:rsidRDefault="00977F95" w:rsidP="00883BA0">
            <w:pPr>
              <w:pStyle w:val="Odsekzoznamu"/>
              <w:numPr>
                <w:ilvl w:val="0"/>
                <w:numId w:val="2"/>
              </w:numPr>
              <w:rPr>
                <w:rFonts w:ascii="Arial Narrow" w:eastAsia="MS Mincho" w:hAnsi="Arial Narrow"/>
                <w:i w:val="0"/>
                <w:sz w:val="10"/>
                <w:szCs w:val="10"/>
              </w:rPr>
            </w:pPr>
            <w:r>
              <w:rPr>
                <w:rFonts w:ascii="Arial Narrow" w:eastAsia="MS Mincho" w:hAnsi="Arial Narrow"/>
                <w:i w:val="0"/>
                <w:sz w:val="10"/>
                <w:szCs w:val="10"/>
              </w:rPr>
              <w:t>Zmena stanov spoločnosti</w:t>
            </w:r>
          </w:p>
          <w:p w:rsidR="00977F95" w:rsidRPr="00977F95" w:rsidRDefault="00977F95" w:rsidP="00883BA0">
            <w:pPr>
              <w:pStyle w:val="Odsekzoznamu"/>
              <w:numPr>
                <w:ilvl w:val="0"/>
                <w:numId w:val="2"/>
              </w:numPr>
              <w:rPr>
                <w:rFonts w:ascii="Arial Narrow" w:eastAsia="MS Mincho" w:hAnsi="Arial Narrow"/>
                <w:i w:val="0"/>
                <w:sz w:val="10"/>
                <w:szCs w:val="10"/>
              </w:rPr>
            </w:pPr>
            <w:r w:rsidRPr="00977F95">
              <w:rPr>
                <w:rFonts w:ascii="Arial Narrow" w:eastAsia="MS Mincho" w:hAnsi="Arial Narrow"/>
                <w:i w:val="0"/>
                <w:sz w:val="10"/>
                <w:szCs w:val="10"/>
              </w:rPr>
              <w:t>Odvolanie členov dozornej rady a voľba členov dozornej rady</w:t>
            </w:r>
          </w:p>
          <w:p w:rsidR="00883BA0" w:rsidRPr="004A18E9" w:rsidRDefault="006D45D6" w:rsidP="00883BA0">
            <w:pPr>
              <w:pStyle w:val="Odsekzoznamu"/>
              <w:numPr>
                <w:ilvl w:val="0"/>
                <w:numId w:val="2"/>
              </w:numPr>
              <w:rPr>
                <w:rFonts w:ascii="Arial Narrow" w:eastAsia="MS Mincho" w:hAnsi="Arial Narrow"/>
                <w:i w:val="0"/>
                <w:sz w:val="10"/>
                <w:szCs w:val="10"/>
              </w:rPr>
            </w:pPr>
            <w:r>
              <w:rPr>
                <w:rFonts w:ascii="Arial Narrow" w:eastAsia="MS Mincho" w:hAnsi="Arial Narrow"/>
                <w:i w:val="0"/>
                <w:sz w:val="10"/>
                <w:szCs w:val="10"/>
              </w:rPr>
              <w:t>Informácia</w:t>
            </w:r>
            <w:bookmarkStart w:id="0" w:name="_GoBack"/>
            <w:bookmarkEnd w:id="0"/>
            <w:r w:rsidR="00883BA0" w:rsidRPr="004A18E9">
              <w:rPr>
                <w:rFonts w:ascii="Arial Narrow" w:eastAsia="MS Mincho" w:hAnsi="Arial Narrow"/>
                <w:i w:val="0"/>
                <w:sz w:val="10"/>
                <w:szCs w:val="10"/>
              </w:rPr>
              <w:t xml:space="preserve"> o obchodno-finančnom pláne na rok 20</w:t>
            </w:r>
            <w:r w:rsidR="00DA6A62" w:rsidRPr="004A18E9">
              <w:rPr>
                <w:rFonts w:ascii="Arial Narrow" w:eastAsia="MS Mincho" w:hAnsi="Arial Narrow"/>
                <w:i w:val="0"/>
                <w:sz w:val="10"/>
                <w:szCs w:val="10"/>
              </w:rPr>
              <w:t>1</w:t>
            </w:r>
            <w:r w:rsidR="00977F95">
              <w:rPr>
                <w:rFonts w:ascii="Arial Narrow" w:eastAsia="MS Mincho" w:hAnsi="Arial Narrow"/>
                <w:i w:val="0"/>
                <w:sz w:val="10"/>
                <w:szCs w:val="10"/>
              </w:rPr>
              <w:t>9</w:t>
            </w:r>
          </w:p>
          <w:p w:rsidR="00883BA0" w:rsidRPr="004A18E9" w:rsidRDefault="00883BA0" w:rsidP="00883BA0">
            <w:pPr>
              <w:pStyle w:val="Odsekzoznamu"/>
              <w:numPr>
                <w:ilvl w:val="0"/>
                <w:numId w:val="2"/>
              </w:numPr>
              <w:rPr>
                <w:rFonts w:ascii="Arial Narrow" w:eastAsia="MS Mincho" w:hAnsi="Arial Narrow"/>
                <w:i w:val="0"/>
                <w:sz w:val="10"/>
                <w:szCs w:val="10"/>
              </w:rPr>
            </w:pPr>
            <w:r w:rsidRPr="004A18E9">
              <w:rPr>
                <w:rFonts w:ascii="Arial Narrow" w:eastAsia="MS Mincho" w:hAnsi="Arial Narrow"/>
                <w:i w:val="0"/>
                <w:sz w:val="10"/>
                <w:szCs w:val="10"/>
              </w:rPr>
              <w:t>Záver</w:t>
            </w:r>
          </w:p>
          <w:p w:rsidR="00883BA0" w:rsidRPr="004A18E9" w:rsidRDefault="00883BA0" w:rsidP="00E1686C">
            <w:pPr>
              <w:rPr>
                <w:rFonts w:ascii="Arial Narrow" w:eastAsia="MS Mincho" w:hAnsi="Arial Narrow"/>
                <w:i w:val="0"/>
                <w:sz w:val="10"/>
                <w:szCs w:val="10"/>
              </w:rPr>
            </w:pPr>
            <w:r w:rsidRPr="004A18E9">
              <w:rPr>
                <w:rFonts w:ascii="Arial Narrow" w:eastAsia="MS Mincho" w:hAnsi="Arial Narrow"/>
                <w:i w:val="0"/>
                <w:sz w:val="10"/>
                <w:szCs w:val="10"/>
              </w:rPr>
              <w:t xml:space="preserve">Rozhodujúcim dňom na uplatnenie práva účasti akcionára na riadnom valnom zhromaždení spoločnosti, práva hlasovať na ňom, požadovať na ňom informácie a vysvetlenia a uplatňovať návrhy je tretí deň predchádzajúci dňu konania riadneho valného zhromaždenia t.j. </w:t>
            </w:r>
            <w:r w:rsidR="00977F95">
              <w:rPr>
                <w:rFonts w:ascii="Arial Narrow" w:eastAsia="MS Mincho" w:hAnsi="Arial Narrow"/>
                <w:i w:val="0"/>
                <w:sz w:val="10"/>
                <w:szCs w:val="10"/>
              </w:rPr>
              <w:t>04.06.2019</w:t>
            </w:r>
            <w:r w:rsidR="00A13EEC">
              <w:rPr>
                <w:rFonts w:ascii="Arial Narrow" w:eastAsia="MS Mincho" w:hAnsi="Arial Narrow"/>
                <w:i w:val="0"/>
                <w:sz w:val="10"/>
                <w:szCs w:val="10"/>
              </w:rPr>
              <w:t>.</w:t>
            </w:r>
          </w:p>
          <w:p w:rsidR="00883BA0" w:rsidRPr="004A18E9" w:rsidRDefault="00883BA0" w:rsidP="00E1686C">
            <w:pPr>
              <w:rPr>
                <w:rFonts w:ascii="Arial Narrow" w:eastAsia="MS Mincho" w:hAnsi="Arial Narrow"/>
                <w:i w:val="0"/>
                <w:sz w:val="10"/>
                <w:szCs w:val="10"/>
              </w:rPr>
            </w:pPr>
            <w:r w:rsidRPr="004A18E9">
              <w:rPr>
                <w:rFonts w:ascii="Arial Narrow" w:eastAsia="MS Mincho" w:hAnsi="Arial Narrow"/>
                <w:i w:val="0"/>
                <w:sz w:val="10"/>
                <w:szCs w:val="10"/>
              </w:rPr>
              <w:t xml:space="preserve">Prezentácia akcionárov spoločnosti sa uskutoční v mieste konania riadneho valného zhromaždenia spoločnosti dňa </w:t>
            </w:r>
            <w:r w:rsidR="00977F95">
              <w:rPr>
                <w:rFonts w:ascii="Arial Narrow" w:eastAsia="MS Mincho" w:hAnsi="Arial Narrow"/>
                <w:i w:val="0"/>
                <w:sz w:val="10"/>
                <w:szCs w:val="10"/>
              </w:rPr>
              <w:t>07.06.2019</w:t>
            </w:r>
            <w:r w:rsidR="004A18E9" w:rsidRPr="004A18E9">
              <w:rPr>
                <w:rFonts w:ascii="Arial Narrow" w:eastAsia="MS Mincho" w:hAnsi="Arial Narrow"/>
                <w:i w:val="0"/>
                <w:sz w:val="10"/>
                <w:szCs w:val="10"/>
              </w:rPr>
              <w:t xml:space="preserve"> so začiatkom o</w:t>
            </w:r>
            <w:r w:rsidR="008570F3">
              <w:rPr>
                <w:rFonts w:ascii="Arial Narrow" w:eastAsia="MS Mincho" w:hAnsi="Arial Narrow"/>
                <w:i w:val="0"/>
                <w:sz w:val="10"/>
                <w:szCs w:val="10"/>
              </w:rPr>
              <w:t> </w:t>
            </w:r>
            <w:r w:rsidR="004A18E9" w:rsidRPr="004A18E9">
              <w:rPr>
                <w:rFonts w:ascii="Arial Narrow" w:eastAsia="MS Mincho" w:hAnsi="Arial Narrow"/>
                <w:i w:val="0"/>
                <w:sz w:val="10"/>
                <w:szCs w:val="10"/>
              </w:rPr>
              <w:t>9</w:t>
            </w:r>
            <w:r w:rsidR="008570F3">
              <w:rPr>
                <w:rFonts w:ascii="Arial Narrow" w:eastAsia="MS Mincho" w:hAnsi="Arial Narrow"/>
                <w:i w:val="0"/>
                <w:sz w:val="10"/>
                <w:szCs w:val="10"/>
              </w:rPr>
              <w:t>:</w:t>
            </w:r>
            <w:r w:rsidR="004A18E9" w:rsidRPr="004A18E9">
              <w:rPr>
                <w:rFonts w:ascii="Arial Narrow" w:eastAsia="MS Mincho" w:hAnsi="Arial Narrow"/>
                <w:i w:val="0"/>
                <w:sz w:val="10"/>
                <w:szCs w:val="10"/>
              </w:rPr>
              <w:t>15</w:t>
            </w:r>
            <w:r w:rsidRPr="004A18E9">
              <w:rPr>
                <w:rFonts w:ascii="Arial Narrow" w:eastAsia="MS Mincho" w:hAnsi="Arial Narrow"/>
                <w:i w:val="0"/>
                <w:sz w:val="10"/>
                <w:szCs w:val="10"/>
              </w:rPr>
              <w:t xml:space="preserve"> hod do</w:t>
            </w:r>
            <w:r w:rsidR="008570F3">
              <w:rPr>
                <w:rFonts w:ascii="Arial Narrow" w:eastAsia="MS Mincho" w:hAnsi="Arial Narrow"/>
                <w:i w:val="0"/>
                <w:sz w:val="10"/>
                <w:szCs w:val="10"/>
              </w:rPr>
              <w:t xml:space="preserve"> </w:t>
            </w:r>
            <w:r w:rsidR="004A18E9" w:rsidRPr="004A18E9">
              <w:rPr>
                <w:rFonts w:ascii="Arial Narrow" w:eastAsia="MS Mincho" w:hAnsi="Arial Narrow"/>
                <w:i w:val="0"/>
                <w:sz w:val="10"/>
                <w:szCs w:val="10"/>
              </w:rPr>
              <w:t>9</w:t>
            </w:r>
            <w:r w:rsidR="008570F3">
              <w:rPr>
                <w:rFonts w:ascii="Arial Narrow" w:eastAsia="MS Mincho" w:hAnsi="Arial Narrow"/>
                <w:i w:val="0"/>
                <w:sz w:val="10"/>
                <w:szCs w:val="10"/>
              </w:rPr>
              <w:t>:</w:t>
            </w:r>
            <w:r w:rsidR="00BF60ED">
              <w:rPr>
                <w:rFonts w:ascii="Arial Narrow" w:eastAsia="MS Mincho" w:hAnsi="Arial Narrow"/>
                <w:i w:val="0"/>
                <w:sz w:val="10"/>
                <w:szCs w:val="10"/>
              </w:rPr>
              <w:t>55</w:t>
            </w:r>
            <w:r w:rsidRPr="004A18E9">
              <w:rPr>
                <w:rFonts w:ascii="Arial Narrow" w:eastAsia="MS Mincho" w:hAnsi="Arial Narrow"/>
                <w:i w:val="0"/>
                <w:sz w:val="10"/>
                <w:szCs w:val="10"/>
              </w:rPr>
              <w:t xml:space="preserve"> hod.</w:t>
            </w:r>
          </w:p>
          <w:p w:rsidR="00883BA0" w:rsidRPr="004A18E9" w:rsidRDefault="00883BA0" w:rsidP="00CD0BB9">
            <w:pPr>
              <w:jc w:val="both"/>
              <w:rPr>
                <w:rFonts w:ascii="Arial Narrow" w:eastAsia="MS Mincho" w:hAnsi="Arial Narrow"/>
                <w:i w:val="0"/>
                <w:sz w:val="10"/>
                <w:szCs w:val="10"/>
              </w:rPr>
            </w:pPr>
            <w:r w:rsidRPr="004A18E9">
              <w:rPr>
                <w:rFonts w:ascii="Arial Narrow" w:eastAsia="MS Mincho" w:hAnsi="Arial Narrow"/>
                <w:b/>
                <w:i w:val="0"/>
                <w:sz w:val="10"/>
                <w:szCs w:val="10"/>
              </w:rPr>
              <w:t>Pri prezentácii akcionár predloží</w:t>
            </w:r>
            <w:r w:rsidR="008570F3">
              <w:rPr>
                <w:rFonts w:ascii="Arial Narrow" w:eastAsia="MS Mincho" w:hAnsi="Arial Narrow"/>
                <w:i w:val="0"/>
                <w:sz w:val="10"/>
                <w:szCs w:val="10"/>
              </w:rPr>
              <w:t>: a)</w:t>
            </w:r>
            <w:r w:rsidRPr="004A18E9">
              <w:rPr>
                <w:rFonts w:ascii="Arial Narrow" w:eastAsia="MS Mincho" w:hAnsi="Arial Narrow"/>
                <w:i w:val="0"/>
                <w:sz w:val="10"/>
                <w:szCs w:val="10"/>
              </w:rPr>
              <w:t xml:space="preserve"> Fyzická osoba preukaz totožnosti, b</w:t>
            </w:r>
            <w:r w:rsidR="008570F3">
              <w:rPr>
                <w:rFonts w:ascii="Arial Narrow" w:eastAsia="MS Mincho" w:hAnsi="Arial Narrow"/>
                <w:i w:val="0"/>
                <w:sz w:val="10"/>
                <w:szCs w:val="10"/>
              </w:rPr>
              <w:t>)</w:t>
            </w:r>
            <w:r w:rsidRPr="004A18E9">
              <w:rPr>
                <w:rFonts w:ascii="Arial Narrow" w:eastAsia="MS Mincho" w:hAnsi="Arial Narrow"/>
                <w:i w:val="0"/>
                <w:sz w:val="10"/>
                <w:szCs w:val="10"/>
              </w:rPr>
              <w:t xml:space="preserve"> Právnická osoba výpis z obchodného registra alebo jeho úradne overený odpis, osoba konajúca v mene tejto právnickej osoby sa preukáže preukazom totožnosti, c</w:t>
            </w:r>
            <w:r w:rsidR="008570F3">
              <w:rPr>
                <w:rFonts w:ascii="Arial Narrow" w:eastAsia="MS Mincho" w:hAnsi="Arial Narrow"/>
                <w:i w:val="0"/>
                <w:sz w:val="10"/>
                <w:szCs w:val="10"/>
              </w:rPr>
              <w:t>)</w:t>
            </w:r>
            <w:r w:rsidRPr="004A18E9">
              <w:rPr>
                <w:rFonts w:ascii="Arial Narrow" w:eastAsia="MS Mincho" w:hAnsi="Arial Narrow"/>
                <w:i w:val="0"/>
                <w:sz w:val="10"/>
                <w:szCs w:val="10"/>
              </w:rPr>
              <w:t xml:space="preserve"> V prípade zastupovania akcionára –FO na základe plnej moci splnomocnenec musí predložiť aj písomné splnomocnenie akcionára obsahujúce rozsah splnomocnenia s úradne overeným podpisom zastupovanej osoby, d</w:t>
            </w:r>
            <w:r w:rsidR="008570F3">
              <w:rPr>
                <w:rFonts w:ascii="Arial Narrow" w:eastAsia="MS Mincho" w:hAnsi="Arial Narrow"/>
                <w:i w:val="0"/>
                <w:sz w:val="10"/>
                <w:szCs w:val="10"/>
              </w:rPr>
              <w:t>)</w:t>
            </w:r>
            <w:r w:rsidRPr="004A18E9">
              <w:rPr>
                <w:rFonts w:ascii="Arial Narrow" w:eastAsia="MS Mincho" w:hAnsi="Arial Narrow"/>
                <w:i w:val="0"/>
                <w:sz w:val="10"/>
                <w:szCs w:val="10"/>
              </w:rPr>
              <w:t xml:space="preserve"> V prípade zastupovania akcionára –PO na základe plnej moci splnomocnenec musí predložiť aj písomné splnomocnenie akcionára obsahujúce rozsah splnomocnenia s úradne overeným podpisom osoby, prípadne osôb konajúcich v mene právnickej osoby</w:t>
            </w:r>
            <w:r w:rsidR="00A13EEC">
              <w:rPr>
                <w:rFonts w:ascii="Arial Narrow" w:eastAsia="MS Mincho" w:hAnsi="Arial Narrow"/>
                <w:i w:val="0"/>
                <w:sz w:val="10"/>
                <w:szCs w:val="10"/>
              </w:rPr>
              <w:t>.</w:t>
            </w:r>
          </w:p>
          <w:p w:rsidR="00883BA0" w:rsidRPr="004A18E9" w:rsidRDefault="00883BA0" w:rsidP="00E1686C">
            <w:pPr>
              <w:rPr>
                <w:rFonts w:ascii="Arial Narrow" w:eastAsia="MS Mincho" w:hAnsi="Arial Narrow"/>
                <w:b/>
                <w:i w:val="0"/>
                <w:sz w:val="10"/>
                <w:szCs w:val="10"/>
              </w:rPr>
            </w:pPr>
            <w:r w:rsidRPr="004A18E9">
              <w:rPr>
                <w:rFonts w:ascii="Arial Narrow" w:eastAsia="MS Mincho" w:hAnsi="Arial Narrow"/>
                <w:b/>
                <w:i w:val="0"/>
                <w:sz w:val="10"/>
                <w:szCs w:val="10"/>
              </w:rPr>
              <w:t>Poučenie pre akcionárov</w:t>
            </w:r>
          </w:p>
          <w:p w:rsidR="00883BA0" w:rsidRPr="004A18E9" w:rsidRDefault="00C13F0B" w:rsidP="00883BA0">
            <w:pPr>
              <w:keepNext/>
              <w:suppressLineNumbers/>
              <w:suppressAutoHyphens/>
              <w:jc w:val="both"/>
              <w:rPr>
                <w:rFonts w:ascii="Arial Narrow" w:hAnsi="Arial Narrow"/>
                <w:i w:val="0"/>
                <w:spacing w:val="-2"/>
                <w:sz w:val="10"/>
                <w:szCs w:val="10"/>
              </w:rPr>
            </w:pPr>
            <w:r w:rsidRPr="004A18E9">
              <w:rPr>
                <w:rFonts w:ascii="Arial Narrow" w:hAnsi="Arial Narrow"/>
                <w:i w:val="0"/>
                <w:spacing w:val="-2"/>
                <w:sz w:val="10"/>
                <w:szCs w:val="10"/>
              </w:rPr>
              <w:t xml:space="preserve">a.) </w:t>
            </w:r>
            <w:r w:rsidR="00883BA0" w:rsidRPr="004A18E9">
              <w:rPr>
                <w:rFonts w:ascii="Arial Narrow" w:hAnsi="Arial Narrow"/>
                <w:i w:val="0"/>
                <w:spacing w:val="-2"/>
                <w:sz w:val="10"/>
                <w:szCs w:val="10"/>
              </w:rPr>
              <w:t>Akcionár má právo účasti na riadnom valnom zhromaždením</w:t>
            </w:r>
            <w:r w:rsidR="008570F3">
              <w:rPr>
                <w:rFonts w:ascii="Arial Narrow" w:hAnsi="Arial Narrow"/>
                <w:i w:val="0"/>
                <w:spacing w:val="-2"/>
                <w:sz w:val="10"/>
                <w:szCs w:val="10"/>
              </w:rPr>
              <w:t xml:space="preserve">, </w:t>
            </w:r>
            <w:r w:rsidR="00883BA0" w:rsidRPr="004A18E9">
              <w:rPr>
                <w:rFonts w:ascii="Arial Narrow" w:hAnsi="Arial Narrow"/>
                <w:i w:val="0"/>
                <w:spacing w:val="-2"/>
                <w:sz w:val="10"/>
                <w:szCs w:val="10"/>
              </w:rPr>
              <w:t>hlasovať na ňom, požadovať na ňom informácie a vysvetlenia týkajúce sa záležitostí spoločnosti alebo záležitostí osôb ovládaných spoločnosťou, ktoré súvisia s predmetom rokovania riadneho valného zhromaždenia</w:t>
            </w:r>
            <w:r w:rsidR="008570F3">
              <w:rPr>
                <w:rFonts w:ascii="Arial Narrow" w:hAnsi="Arial Narrow"/>
                <w:i w:val="0"/>
                <w:spacing w:val="-2"/>
                <w:sz w:val="10"/>
                <w:szCs w:val="10"/>
              </w:rPr>
              <w:t>,</w:t>
            </w:r>
            <w:r w:rsidR="00883BA0" w:rsidRPr="004A18E9">
              <w:rPr>
                <w:rFonts w:ascii="Arial Narrow" w:hAnsi="Arial Narrow"/>
                <w:i w:val="0"/>
                <w:spacing w:val="-2"/>
                <w:sz w:val="10"/>
                <w:szCs w:val="10"/>
              </w:rPr>
              <w:t xml:space="preserve"> uplatňovať na ňom návrhy a žiadať o zaradení ním určených záležitosti na program rokovania riadneho valného zhromaždenia v súlade s platnými právnymi predpismi. Predstavenstvo je povinné každému akcionárovi poskytnúť na požiadanie na riadnom valnom zhromaždení úplné a pravdivé informácie a vysvetlenia, ktoré súvisia s predmetom rokovania riadneho valného zhromaždenia. Ak predstavenstvo nie je schopné poskytnúť akcionárovi na riadnom valnom zhromaždení úplnú informáciu alebo ak </w:t>
            </w:r>
            <w:r w:rsidR="008570F3">
              <w:rPr>
                <w:rFonts w:ascii="Arial Narrow" w:hAnsi="Arial Narrow"/>
                <w:i w:val="0"/>
                <w:spacing w:val="-2"/>
                <w:sz w:val="10"/>
                <w:szCs w:val="10"/>
              </w:rPr>
              <w:t xml:space="preserve">o </w:t>
            </w:r>
            <w:r w:rsidR="00883BA0" w:rsidRPr="004A18E9">
              <w:rPr>
                <w:rFonts w:ascii="Arial Narrow" w:hAnsi="Arial Narrow"/>
                <w:i w:val="0"/>
                <w:spacing w:val="-2"/>
                <w:sz w:val="10"/>
                <w:szCs w:val="10"/>
              </w:rPr>
              <w:t>to akcionár na riadnom valnom zhromaždení požiada, je predstavenstvo povinné poskytnúť ich akcionárovi písomné naj</w:t>
            </w:r>
            <w:r w:rsidR="008570F3">
              <w:rPr>
                <w:rFonts w:ascii="Arial Narrow" w:hAnsi="Arial Narrow"/>
                <w:i w:val="0"/>
                <w:spacing w:val="-2"/>
                <w:sz w:val="10"/>
                <w:szCs w:val="10"/>
              </w:rPr>
              <w:t>ne</w:t>
            </w:r>
            <w:r w:rsidR="00883BA0" w:rsidRPr="004A18E9">
              <w:rPr>
                <w:rFonts w:ascii="Arial Narrow" w:hAnsi="Arial Narrow"/>
                <w:i w:val="0"/>
                <w:spacing w:val="-2"/>
                <w:sz w:val="10"/>
                <w:szCs w:val="10"/>
              </w:rPr>
              <w:t>skôr do 15 dní od konania riadneho valného zhromaždenia</w:t>
            </w:r>
            <w:r w:rsidR="008570F3">
              <w:rPr>
                <w:rFonts w:ascii="Arial Narrow" w:hAnsi="Arial Narrow"/>
                <w:i w:val="0"/>
                <w:spacing w:val="-2"/>
                <w:sz w:val="10"/>
                <w:szCs w:val="10"/>
              </w:rPr>
              <w:t>.</w:t>
            </w:r>
          </w:p>
          <w:p w:rsidR="00883BA0" w:rsidRPr="004A18E9" w:rsidRDefault="002B3543" w:rsidP="00883BA0">
            <w:pPr>
              <w:keepNext/>
              <w:suppressAutoHyphens/>
              <w:jc w:val="both"/>
              <w:rPr>
                <w:rFonts w:ascii="Arial Narrow" w:hAnsi="Arial Narrow"/>
                <w:i w:val="0"/>
                <w:spacing w:val="-2"/>
                <w:sz w:val="10"/>
                <w:szCs w:val="10"/>
              </w:rPr>
            </w:pPr>
            <w:r w:rsidRPr="004A18E9">
              <w:rPr>
                <w:rFonts w:ascii="Arial Narrow" w:hAnsi="Arial Narrow"/>
                <w:i w:val="0"/>
                <w:spacing w:val="-2"/>
                <w:sz w:val="10"/>
                <w:szCs w:val="10"/>
              </w:rPr>
              <w:t>b.)</w:t>
            </w:r>
            <w:r w:rsidR="00883BA0" w:rsidRPr="004A18E9">
              <w:rPr>
                <w:rFonts w:ascii="Arial Narrow" w:hAnsi="Arial Narrow"/>
                <w:i w:val="0"/>
                <w:spacing w:val="-2"/>
                <w:sz w:val="10"/>
                <w:szCs w:val="10"/>
              </w:rPr>
              <w:t>Na žiadosť akcionára alebo akcionárov, ktorí majú akcie, ktorých menovitá hodnota dosahuje najmenej 5% základného imania</w:t>
            </w:r>
            <w:r w:rsidR="008570F3">
              <w:rPr>
                <w:rFonts w:ascii="Arial Narrow" w:hAnsi="Arial Narrow"/>
                <w:i w:val="0"/>
                <w:spacing w:val="-2"/>
                <w:sz w:val="10"/>
                <w:szCs w:val="10"/>
              </w:rPr>
              <w:t>,</w:t>
            </w:r>
            <w:r w:rsidR="00883BA0" w:rsidRPr="004A18E9">
              <w:rPr>
                <w:rFonts w:ascii="Arial Narrow" w:hAnsi="Arial Narrow"/>
                <w:i w:val="0"/>
                <w:spacing w:val="-2"/>
                <w:sz w:val="10"/>
                <w:szCs w:val="10"/>
              </w:rPr>
              <w:t xml:space="preserve"> predstavenstvo zaradí nimi určenú záležitosť na program rokovania riadneho valného zhromaždenia</w:t>
            </w:r>
            <w:r w:rsidR="008570F3">
              <w:rPr>
                <w:rFonts w:ascii="Arial Narrow" w:hAnsi="Arial Narrow"/>
                <w:i w:val="0"/>
                <w:spacing w:val="-2"/>
                <w:sz w:val="10"/>
                <w:szCs w:val="10"/>
              </w:rPr>
              <w:t>.</w:t>
            </w:r>
            <w:r w:rsidR="00883BA0" w:rsidRPr="004A18E9">
              <w:rPr>
                <w:rFonts w:ascii="Arial Narrow" w:hAnsi="Arial Narrow"/>
                <w:i w:val="0"/>
                <w:spacing w:val="-2"/>
                <w:sz w:val="10"/>
                <w:szCs w:val="10"/>
              </w:rPr>
              <w:t xml:space="preserve"> </w:t>
            </w:r>
            <w:r w:rsidR="008570F3">
              <w:rPr>
                <w:rFonts w:ascii="Arial Narrow" w:hAnsi="Arial Narrow"/>
                <w:i w:val="0"/>
                <w:spacing w:val="-2"/>
                <w:sz w:val="10"/>
                <w:szCs w:val="10"/>
              </w:rPr>
              <w:t>R</w:t>
            </w:r>
            <w:r w:rsidR="00883BA0" w:rsidRPr="004A18E9">
              <w:rPr>
                <w:rFonts w:ascii="Arial Narrow" w:hAnsi="Arial Narrow"/>
                <w:i w:val="0"/>
                <w:spacing w:val="-2"/>
                <w:sz w:val="10"/>
                <w:szCs w:val="10"/>
              </w:rPr>
              <w:t>iadne valné zhromaždenie je povinné túto záležitosť prerokovať</w:t>
            </w:r>
            <w:r w:rsidR="008570F3">
              <w:rPr>
                <w:rFonts w:ascii="Arial Narrow" w:hAnsi="Arial Narrow"/>
                <w:i w:val="0"/>
                <w:spacing w:val="-2"/>
                <w:sz w:val="10"/>
                <w:szCs w:val="10"/>
              </w:rPr>
              <w:t>.</w:t>
            </w:r>
            <w:r w:rsidR="00883BA0" w:rsidRPr="004A18E9">
              <w:rPr>
                <w:rFonts w:ascii="Arial Narrow" w:hAnsi="Arial Narrow"/>
                <w:i w:val="0"/>
                <w:spacing w:val="-2"/>
                <w:sz w:val="10"/>
                <w:szCs w:val="10"/>
              </w:rPr>
              <w:t xml:space="preserve"> </w:t>
            </w:r>
            <w:r w:rsidR="008570F3">
              <w:rPr>
                <w:rFonts w:ascii="Arial Narrow" w:hAnsi="Arial Narrow"/>
                <w:i w:val="0"/>
                <w:spacing w:val="-2"/>
                <w:sz w:val="10"/>
                <w:szCs w:val="10"/>
              </w:rPr>
              <w:t>Ž</w:t>
            </w:r>
            <w:r w:rsidR="00883BA0" w:rsidRPr="004A18E9">
              <w:rPr>
                <w:rFonts w:ascii="Arial Narrow" w:hAnsi="Arial Narrow"/>
                <w:i w:val="0"/>
                <w:spacing w:val="-2"/>
                <w:sz w:val="10"/>
                <w:szCs w:val="10"/>
              </w:rPr>
              <w:t>iadosť o doplnenie programu musí byť odôvodnená alebo k nej musí byť pripojený návrh uznesenia riadneho valného zhromaždenia, inak sa riadne valné zhromaždenie nemusí takouto žiadosťou zaoberať</w:t>
            </w:r>
            <w:r w:rsidR="008570F3">
              <w:rPr>
                <w:rFonts w:ascii="Arial Narrow" w:hAnsi="Arial Narrow"/>
                <w:i w:val="0"/>
                <w:spacing w:val="-2"/>
                <w:sz w:val="10"/>
                <w:szCs w:val="10"/>
              </w:rPr>
              <w:t>.</w:t>
            </w:r>
            <w:r w:rsidR="00883BA0" w:rsidRPr="004A18E9">
              <w:rPr>
                <w:rFonts w:ascii="Arial Narrow" w:hAnsi="Arial Narrow"/>
                <w:i w:val="0"/>
                <w:spacing w:val="-2"/>
                <w:sz w:val="10"/>
                <w:szCs w:val="10"/>
              </w:rPr>
              <w:t xml:space="preserve"> </w:t>
            </w:r>
            <w:r w:rsidR="008570F3">
              <w:rPr>
                <w:rFonts w:ascii="Arial Narrow" w:hAnsi="Arial Narrow"/>
                <w:i w:val="0"/>
                <w:spacing w:val="-2"/>
                <w:sz w:val="10"/>
                <w:szCs w:val="10"/>
              </w:rPr>
              <w:t>A</w:t>
            </w:r>
            <w:r w:rsidR="00883BA0" w:rsidRPr="004A18E9">
              <w:rPr>
                <w:rFonts w:ascii="Arial Narrow" w:hAnsi="Arial Narrow"/>
                <w:i w:val="0"/>
                <w:spacing w:val="-2"/>
                <w:sz w:val="10"/>
                <w:szCs w:val="10"/>
              </w:rPr>
              <w:t>k žiadosť o zaradenie nimi určenej záležitosti bola doručená po zaslaní pozvánky na riadne valné zhromaždenie alebo po uverejnení oznámenia o konaní riadneho valného zhromaždenia, zašle alebo uverejní predstavenstvo doplnenie programu riadneho valného zhromaždenia spôsobom ustanoveným zákonom a určeným stanovami na zvolanie riadneho valného zhromaždenia najmenej desať dní pred konaním riadneho valného zhromaždenia. Ak takéto oznámenie doplnenia programu riadneho valného zhromaždenie je možné, možno zaradiť určenú záležitosť na program rokovania riadneho valného zhromaždenie len podľa § 185 Obchodné</w:t>
            </w:r>
            <w:r w:rsidR="00BB2117" w:rsidRPr="004A18E9">
              <w:rPr>
                <w:rFonts w:ascii="Arial Narrow" w:hAnsi="Arial Narrow"/>
                <w:i w:val="0"/>
                <w:spacing w:val="-2"/>
                <w:sz w:val="10"/>
                <w:szCs w:val="10"/>
              </w:rPr>
              <w:t xml:space="preserve">ho </w:t>
            </w:r>
            <w:r w:rsidR="00883BA0" w:rsidRPr="004A18E9">
              <w:rPr>
                <w:rFonts w:ascii="Arial Narrow" w:hAnsi="Arial Narrow"/>
                <w:i w:val="0"/>
                <w:spacing w:val="-2"/>
                <w:sz w:val="10"/>
                <w:szCs w:val="10"/>
              </w:rPr>
              <w:t>zákonníka.</w:t>
            </w:r>
          </w:p>
          <w:p w:rsidR="00883BA0" w:rsidRPr="004A18E9" w:rsidRDefault="00883BA0" w:rsidP="00CD0BB9">
            <w:pPr>
              <w:keepNext/>
              <w:jc w:val="both"/>
              <w:rPr>
                <w:rFonts w:ascii="Arial Narrow" w:hAnsi="Arial Narrow"/>
                <w:i w:val="0"/>
                <w:spacing w:val="-2"/>
                <w:sz w:val="10"/>
                <w:szCs w:val="10"/>
              </w:rPr>
            </w:pPr>
            <w:r w:rsidRPr="004A18E9">
              <w:rPr>
                <w:rFonts w:ascii="Arial Narrow" w:hAnsi="Arial Narrow"/>
                <w:i w:val="0"/>
                <w:spacing w:val="-2"/>
                <w:sz w:val="10"/>
                <w:szCs w:val="10"/>
              </w:rPr>
              <w:t>c.)Akcionár môže vykonávať svoje práva na valnom zhromaždení prostredníctvom fyzickej osoby - splnomocnenca. Splnomocnenec musí byť k účasti na valnom zhromaždení splnomocnený písomným plnomocenstvom s úradne overeným podpisom akcionára. Vzory plných mocí sú k dispozícií na stiahnutie na i</w:t>
            </w:r>
            <w:r w:rsidR="004938FD" w:rsidRPr="004A18E9">
              <w:rPr>
                <w:rFonts w:ascii="Arial Narrow" w:hAnsi="Arial Narrow"/>
                <w:i w:val="0"/>
                <w:spacing w:val="-2"/>
                <w:sz w:val="10"/>
                <w:szCs w:val="10"/>
              </w:rPr>
              <w:t xml:space="preserve">nternetovej stránke spoločnosti </w:t>
            </w:r>
            <w:hyperlink r:id="rId7" w:history="1">
              <w:r w:rsidR="004938FD" w:rsidRPr="004A18E9">
                <w:rPr>
                  <w:rStyle w:val="Hypertextovprepojenie"/>
                  <w:rFonts w:ascii="Arial Narrow" w:hAnsi="Arial Narrow"/>
                  <w:i w:val="0"/>
                  <w:spacing w:val="-2"/>
                  <w:sz w:val="10"/>
                  <w:szCs w:val="10"/>
                </w:rPr>
                <w:t>www.ppas.sk</w:t>
              </w:r>
            </w:hyperlink>
          </w:p>
          <w:p w:rsidR="00883BA0" w:rsidRPr="004A18E9" w:rsidRDefault="00C13F0B" w:rsidP="00883BA0">
            <w:pPr>
              <w:keepNext/>
              <w:suppressAutoHyphens/>
              <w:jc w:val="both"/>
              <w:rPr>
                <w:rFonts w:ascii="Arial Narrow" w:hAnsi="Arial Narrow"/>
                <w:i w:val="0"/>
                <w:spacing w:val="-2"/>
                <w:sz w:val="10"/>
                <w:szCs w:val="10"/>
              </w:rPr>
            </w:pPr>
            <w:r w:rsidRPr="004A18E9">
              <w:rPr>
                <w:rFonts w:ascii="Arial Narrow" w:hAnsi="Arial Narrow"/>
                <w:i w:val="0"/>
                <w:spacing w:val="-2"/>
                <w:sz w:val="10"/>
                <w:szCs w:val="10"/>
              </w:rPr>
              <w:t>d.)</w:t>
            </w:r>
            <w:r w:rsidR="00883BA0" w:rsidRPr="004A18E9">
              <w:rPr>
                <w:rFonts w:ascii="Arial Narrow" w:hAnsi="Arial Narrow"/>
                <w:i w:val="0"/>
                <w:spacing w:val="-2"/>
                <w:sz w:val="10"/>
                <w:szCs w:val="10"/>
              </w:rPr>
              <w:t>Vzhľadom na skutočnosť, že stanovy spoločnosti neupravujú možnosť hlasovať s využitím poštovných služieb pred konaním valného zhromaždenia ( ďalej len „korešpo</w:t>
            </w:r>
            <w:r w:rsidR="008570F3">
              <w:rPr>
                <w:rFonts w:ascii="Arial Narrow" w:hAnsi="Arial Narrow"/>
                <w:i w:val="0"/>
                <w:spacing w:val="-2"/>
                <w:sz w:val="10"/>
                <w:szCs w:val="10"/>
              </w:rPr>
              <w:t>ndenčné hlasovanie“) podľa §190</w:t>
            </w:r>
            <w:r w:rsidR="00883BA0" w:rsidRPr="004A18E9">
              <w:rPr>
                <w:rFonts w:ascii="Arial Narrow" w:hAnsi="Arial Narrow"/>
                <w:i w:val="0"/>
                <w:spacing w:val="-2"/>
                <w:sz w:val="10"/>
                <w:szCs w:val="10"/>
              </w:rPr>
              <w:t>a</w:t>
            </w:r>
            <w:r w:rsidR="00BB2117" w:rsidRPr="004A18E9">
              <w:rPr>
                <w:rFonts w:ascii="Arial Narrow" w:hAnsi="Arial Narrow"/>
                <w:i w:val="0"/>
                <w:spacing w:val="-2"/>
                <w:sz w:val="10"/>
                <w:szCs w:val="10"/>
              </w:rPr>
              <w:t> OZ</w:t>
            </w:r>
            <w:r w:rsidR="00CD0BB9">
              <w:rPr>
                <w:rFonts w:ascii="Arial Narrow" w:hAnsi="Arial Narrow"/>
                <w:i w:val="0"/>
                <w:spacing w:val="-2"/>
                <w:sz w:val="10"/>
                <w:szCs w:val="10"/>
              </w:rPr>
              <w:t>,</w:t>
            </w:r>
            <w:r w:rsidR="00883BA0" w:rsidRPr="004A18E9">
              <w:rPr>
                <w:rFonts w:ascii="Arial Narrow" w:hAnsi="Arial Narrow"/>
                <w:i w:val="0"/>
                <w:spacing w:val="-2"/>
                <w:sz w:val="10"/>
                <w:szCs w:val="10"/>
              </w:rPr>
              <w:t xml:space="preserve"> ani hlasovať na riadnom valnom zhromaždení prostredníctvom elektronických prostriedkov, tak akcionár nemá právo využiť pri hlasovaní na riadnom valnom zhromaždení korešpondenčné hlasovanie prostredníctvom elektronických prostriedkov.</w:t>
            </w:r>
          </w:p>
          <w:p w:rsidR="00883BA0" w:rsidRPr="004A18E9" w:rsidRDefault="00366A7D" w:rsidP="00883BA0">
            <w:pPr>
              <w:keepNext/>
              <w:suppressAutoHyphens/>
              <w:jc w:val="both"/>
              <w:rPr>
                <w:rFonts w:ascii="Arial Narrow" w:hAnsi="Arial Narrow"/>
                <w:i w:val="0"/>
                <w:spacing w:val="-2"/>
                <w:sz w:val="10"/>
                <w:szCs w:val="10"/>
              </w:rPr>
            </w:pPr>
            <w:r w:rsidRPr="004A18E9">
              <w:rPr>
                <w:rFonts w:ascii="Arial Narrow" w:hAnsi="Arial Narrow"/>
                <w:i w:val="0"/>
                <w:spacing w:val="-2"/>
                <w:sz w:val="10"/>
                <w:szCs w:val="10"/>
              </w:rPr>
              <w:t>e.)</w:t>
            </w:r>
            <w:r w:rsidR="00883BA0" w:rsidRPr="004A18E9">
              <w:rPr>
                <w:rFonts w:ascii="Arial Narrow" w:hAnsi="Arial Narrow"/>
                <w:i w:val="0"/>
                <w:spacing w:val="-2"/>
                <w:sz w:val="10"/>
                <w:szCs w:val="10"/>
              </w:rPr>
              <w:t>akcionár môže získať úplné znenia všetkých dokumentov, ktoré sa budú prerokovať v rámci určeného programu rokovania valného zhromažden</w:t>
            </w:r>
            <w:r w:rsidR="008570F3">
              <w:rPr>
                <w:rFonts w:ascii="Arial Narrow" w:hAnsi="Arial Narrow"/>
                <w:i w:val="0"/>
                <w:spacing w:val="-2"/>
                <w:sz w:val="10"/>
                <w:szCs w:val="10"/>
              </w:rPr>
              <w:t>ia</w:t>
            </w:r>
            <w:r w:rsidR="00883BA0" w:rsidRPr="004A18E9">
              <w:rPr>
                <w:rFonts w:ascii="Arial Narrow" w:hAnsi="Arial Narrow"/>
                <w:i w:val="0"/>
                <w:spacing w:val="-2"/>
                <w:sz w:val="10"/>
                <w:szCs w:val="10"/>
              </w:rPr>
              <w:t>, návrhy prípadných uznesení valného zhromaždenia podľa jednotlivých bodov programu rokovania valného zhromaždenia a stanovisko predstavenstva ku každému bodu programu</w:t>
            </w:r>
            <w:r w:rsidR="008570F3">
              <w:rPr>
                <w:rFonts w:ascii="Arial Narrow" w:hAnsi="Arial Narrow"/>
                <w:i w:val="0"/>
                <w:spacing w:val="-2"/>
                <w:sz w:val="10"/>
                <w:szCs w:val="10"/>
              </w:rPr>
              <w:t>,</w:t>
            </w:r>
            <w:r w:rsidR="00883BA0" w:rsidRPr="004A18E9">
              <w:rPr>
                <w:rFonts w:ascii="Arial Narrow" w:hAnsi="Arial Narrow"/>
                <w:i w:val="0"/>
                <w:spacing w:val="-2"/>
                <w:sz w:val="10"/>
                <w:szCs w:val="10"/>
              </w:rPr>
              <w:t xml:space="preserve"> ku ktorému sa neprikladá návrh uznesenia na adrese webového sídla spoločnosti </w:t>
            </w:r>
            <w:hyperlink r:id="rId8" w:history="1">
              <w:r w:rsidR="00883BA0" w:rsidRPr="004A18E9">
                <w:rPr>
                  <w:rStyle w:val="Hypertextovprepojenie"/>
                  <w:rFonts w:ascii="Arial Narrow" w:hAnsi="Arial Narrow"/>
                  <w:i w:val="0"/>
                  <w:spacing w:val="-2"/>
                  <w:sz w:val="10"/>
                  <w:szCs w:val="10"/>
                </w:rPr>
                <w:t>www.ppas.sk</w:t>
              </w:r>
            </w:hyperlink>
            <w:r w:rsidR="00883BA0" w:rsidRPr="004A18E9">
              <w:rPr>
                <w:rFonts w:ascii="Arial Narrow" w:hAnsi="Arial Narrow"/>
                <w:i w:val="0"/>
                <w:spacing w:val="-2"/>
                <w:sz w:val="10"/>
                <w:szCs w:val="10"/>
              </w:rPr>
              <w:t xml:space="preserve"> a osobne v sídle s</w:t>
            </w:r>
            <w:r w:rsidR="008570F3">
              <w:rPr>
                <w:rFonts w:ascii="Arial Narrow" w:hAnsi="Arial Narrow"/>
                <w:i w:val="0"/>
                <w:spacing w:val="-2"/>
                <w:sz w:val="10"/>
                <w:szCs w:val="10"/>
              </w:rPr>
              <w:t>poločnosti v pracovné dni od 09:00 -14:</w:t>
            </w:r>
            <w:r w:rsidR="00883BA0" w:rsidRPr="004A18E9">
              <w:rPr>
                <w:rFonts w:ascii="Arial Narrow" w:hAnsi="Arial Narrow"/>
                <w:i w:val="0"/>
                <w:spacing w:val="-2"/>
                <w:sz w:val="10"/>
                <w:szCs w:val="10"/>
              </w:rPr>
              <w:t>00 hod v lehote odo dňa uverejnenia tohto oznámenia až do dňa konania valného zhromaždenia.</w:t>
            </w:r>
          </w:p>
          <w:p w:rsidR="00883BA0" w:rsidRPr="004A18E9" w:rsidRDefault="00883BA0" w:rsidP="00883BA0">
            <w:pPr>
              <w:keepNext/>
              <w:suppressAutoHyphens/>
              <w:jc w:val="both"/>
              <w:rPr>
                <w:rFonts w:ascii="Arial Narrow" w:hAnsi="Arial Narrow"/>
                <w:i w:val="0"/>
                <w:spacing w:val="-2"/>
                <w:sz w:val="10"/>
                <w:szCs w:val="10"/>
              </w:rPr>
            </w:pPr>
            <w:r w:rsidRPr="004A18E9">
              <w:rPr>
                <w:rFonts w:ascii="Arial Narrow" w:hAnsi="Arial Narrow"/>
                <w:i w:val="0"/>
                <w:spacing w:val="-2"/>
                <w:sz w:val="10"/>
                <w:szCs w:val="10"/>
              </w:rPr>
              <w:t xml:space="preserve">f.)Akcionár môže získať uverejnené údaje a dokumenty na adrese webového sídla spoločnosti </w:t>
            </w:r>
            <w:hyperlink r:id="rId9" w:history="1">
              <w:r w:rsidRPr="004A18E9">
                <w:rPr>
                  <w:rStyle w:val="Hypertextovprepojenie"/>
                  <w:rFonts w:ascii="Arial Narrow" w:hAnsi="Arial Narrow"/>
                  <w:i w:val="0"/>
                  <w:spacing w:val="-2"/>
                  <w:sz w:val="10"/>
                  <w:szCs w:val="10"/>
                </w:rPr>
                <w:t>www.ppas.sk</w:t>
              </w:r>
            </w:hyperlink>
            <w:r w:rsidRPr="004A18E9">
              <w:rPr>
                <w:rFonts w:ascii="Arial Narrow" w:hAnsi="Arial Narrow"/>
                <w:i w:val="0"/>
                <w:spacing w:val="-2"/>
                <w:sz w:val="10"/>
                <w:szCs w:val="10"/>
              </w:rPr>
              <w:t xml:space="preserve"> </w:t>
            </w:r>
          </w:p>
          <w:p w:rsidR="00883BA0" w:rsidRPr="004A18E9" w:rsidRDefault="00C73B77" w:rsidP="00883BA0">
            <w:pPr>
              <w:keepNext/>
              <w:suppressAutoHyphens/>
              <w:jc w:val="both"/>
              <w:rPr>
                <w:rFonts w:ascii="Arial Narrow" w:hAnsi="Arial Narrow"/>
                <w:i w:val="0"/>
                <w:spacing w:val="-2"/>
                <w:sz w:val="10"/>
                <w:szCs w:val="10"/>
              </w:rPr>
            </w:pPr>
            <w:r w:rsidRPr="004A18E9">
              <w:rPr>
                <w:rFonts w:ascii="Arial Narrow" w:hAnsi="Arial Narrow"/>
                <w:i w:val="0"/>
                <w:spacing w:val="-2"/>
                <w:sz w:val="10"/>
                <w:szCs w:val="10"/>
              </w:rPr>
              <w:t>g.)</w:t>
            </w:r>
            <w:r w:rsidR="00883BA0" w:rsidRPr="004A18E9">
              <w:rPr>
                <w:rFonts w:ascii="Arial Narrow" w:hAnsi="Arial Narrow"/>
                <w:i w:val="0"/>
                <w:spacing w:val="-2"/>
                <w:sz w:val="10"/>
                <w:szCs w:val="10"/>
              </w:rPr>
              <w:t xml:space="preserve">elektronický prostriedok, prostredníctvom ktorého spoločnosť uverejňuje informácie podľa osobitného predpisu je internet, webové sídlo spoločnosti je </w:t>
            </w:r>
            <w:hyperlink r:id="rId10" w:history="1">
              <w:r w:rsidR="00883BA0" w:rsidRPr="004A18E9">
                <w:rPr>
                  <w:rStyle w:val="Hypertextovprepojenie"/>
                  <w:rFonts w:ascii="Arial Narrow" w:hAnsi="Arial Narrow"/>
                  <w:i w:val="0"/>
                  <w:spacing w:val="-2"/>
                  <w:sz w:val="10"/>
                  <w:szCs w:val="10"/>
                </w:rPr>
                <w:t>www.ppas.sk</w:t>
              </w:r>
            </w:hyperlink>
          </w:p>
          <w:p w:rsidR="00883BA0" w:rsidRPr="004A18E9" w:rsidRDefault="00883BA0" w:rsidP="00E1686C">
            <w:pPr>
              <w:rPr>
                <w:rFonts w:ascii="Arial Narrow" w:eastAsia="MS Mincho" w:hAnsi="Arial Narrow"/>
                <w:i w:val="0"/>
                <w:sz w:val="10"/>
                <w:szCs w:val="10"/>
              </w:rPr>
            </w:pPr>
            <w:r w:rsidRPr="004A18E9">
              <w:rPr>
                <w:rFonts w:ascii="Arial Narrow" w:eastAsia="MS Mincho" w:hAnsi="Arial Narrow"/>
                <w:i w:val="0"/>
                <w:sz w:val="10"/>
                <w:szCs w:val="10"/>
              </w:rPr>
              <w:t>Každý akcionár sa zúčastňuje na valnom zhromaždení na vlastné náklady.</w:t>
            </w:r>
          </w:p>
          <w:p w:rsidR="00883BA0" w:rsidRPr="004A18E9" w:rsidRDefault="00883BA0" w:rsidP="00E1686C">
            <w:pPr>
              <w:tabs>
                <w:tab w:val="left" w:pos="6495"/>
              </w:tabs>
              <w:suppressAutoHyphens/>
              <w:jc w:val="both"/>
              <w:rPr>
                <w:rFonts w:ascii="Arial Narrow" w:hAnsi="Arial Narrow"/>
                <w:i w:val="0"/>
                <w:spacing w:val="-2"/>
                <w:sz w:val="10"/>
                <w:szCs w:val="10"/>
              </w:rPr>
            </w:pPr>
            <w:r w:rsidRPr="004A18E9">
              <w:rPr>
                <w:rFonts w:ascii="Arial Narrow" w:hAnsi="Arial Narrow"/>
                <w:i w:val="0"/>
                <w:spacing w:val="-2"/>
                <w:sz w:val="10"/>
                <w:szCs w:val="10"/>
              </w:rPr>
              <w:t xml:space="preserve">                                                                                                                                                                                                Predstavenstvo spoločnosti</w:t>
            </w:r>
          </w:p>
          <w:p w:rsidR="00883BA0" w:rsidRPr="00DA6A62" w:rsidRDefault="00883BA0" w:rsidP="00977F95">
            <w:pPr>
              <w:tabs>
                <w:tab w:val="left" w:pos="6495"/>
              </w:tabs>
              <w:suppressAutoHyphens/>
              <w:jc w:val="both"/>
              <w:rPr>
                <w:rStyle w:val="Intenzvnyodkaz"/>
                <w:rFonts w:ascii="Arial Narrow" w:hAnsi="Arial Narrow"/>
                <w:b w:val="0"/>
                <w:bCs w:val="0"/>
                <w:i w:val="0"/>
                <w:smallCaps w:val="0"/>
                <w:color w:val="auto"/>
                <w:spacing w:val="-2"/>
                <w:sz w:val="20"/>
              </w:rPr>
            </w:pPr>
            <w:r w:rsidRPr="004A18E9">
              <w:rPr>
                <w:rFonts w:ascii="Arial Narrow" w:hAnsi="Arial Narrow"/>
                <w:i w:val="0"/>
                <w:spacing w:val="-2"/>
                <w:sz w:val="10"/>
                <w:szCs w:val="10"/>
              </w:rPr>
              <w:t xml:space="preserve">          V Poprade </w:t>
            </w:r>
            <w:r w:rsidR="00977F95">
              <w:rPr>
                <w:rFonts w:ascii="Arial Narrow" w:hAnsi="Arial Narrow"/>
                <w:i w:val="0"/>
                <w:spacing w:val="-2"/>
                <w:sz w:val="10"/>
                <w:szCs w:val="10"/>
              </w:rPr>
              <w:t>30.04.2019</w:t>
            </w:r>
            <w:r w:rsidR="004A18E9" w:rsidRPr="004A18E9">
              <w:rPr>
                <w:rFonts w:ascii="Arial Narrow" w:hAnsi="Arial Narrow"/>
                <w:i w:val="0"/>
                <w:spacing w:val="-2"/>
                <w:sz w:val="10"/>
                <w:szCs w:val="10"/>
              </w:rPr>
              <w:t xml:space="preserve">                 </w:t>
            </w:r>
            <w:r w:rsidR="004A18E9">
              <w:rPr>
                <w:rFonts w:ascii="Arial Narrow" w:hAnsi="Arial Narrow"/>
                <w:i w:val="0"/>
                <w:spacing w:val="-2"/>
                <w:sz w:val="10"/>
                <w:szCs w:val="10"/>
              </w:rPr>
              <w:t xml:space="preserve">                                                                                                                                  </w:t>
            </w:r>
            <w:r w:rsidR="004A18E9" w:rsidRPr="004A18E9">
              <w:rPr>
                <w:rFonts w:ascii="Arial Narrow" w:hAnsi="Arial Narrow"/>
                <w:i w:val="0"/>
                <w:spacing w:val="-2"/>
                <w:sz w:val="10"/>
                <w:szCs w:val="10"/>
              </w:rPr>
              <w:t xml:space="preserve">  </w:t>
            </w:r>
            <w:r w:rsidRPr="004A18E9">
              <w:rPr>
                <w:rFonts w:ascii="Arial Narrow" w:hAnsi="Arial Narrow"/>
                <w:i w:val="0"/>
                <w:spacing w:val="-2"/>
                <w:sz w:val="10"/>
                <w:szCs w:val="10"/>
              </w:rPr>
              <w:t>PRO POPULO PP a.s.</w:t>
            </w:r>
          </w:p>
        </w:tc>
      </w:tr>
    </w:tbl>
    <w:p w:rsidR="00883BA0" w:rsidRPr="00DA6A62" w:rsidRDefault="00883BA0" w:rsidP="00883BA0">
      <w:pPr>
        <w:pStyle w:val="Nadpis1"/>
        <w:ind w:right="56"/>
        <w:rPr>
          <w:rFonts w:ascii="Arial Narrow" w:hAnsi="Arial Narrow"/>
          <w:i w:val="0"/>
          <w:spacing w:val="-2"/>
          <w:sz w:val="20"/>
          <w:szCs w:val="20"/>
        </w:rPr>
      </w:pPr>
    </w:p>
    <w:p w:rsidR="00F8642F" w:rsidRDefault="00F8642F"/>
    <w:sectPr w:rsidR="00F8642F" w:rsidSect="00BA19C7">
      <w:headerReference w:type="default" r:id="rId11"/>
      <w:footerReference w:type="default" r:id="rId12"/>
      <w:pgSz w:w="11906" w:h="16838" w:code="9"/>
      <w:pgMar w:top="567" w:right="5385" w:bottom="851" w:left="1503" w:header="283" w:footer="113"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6D46" w:rsidRDefault="00C86D46">
      <w:r>
        <w:separator/>
      </w:r>
    </w:p>
  </w:endnote>
  <w:endnote w:type="continuationSeparator" w:id="0">
    <w:p w:rsidR="00C86D46" w:rsidRDefault="00C86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16D" w:rsidRDefault="00C86D46">
    <w:pPr>
      <w:pStyle w:val="Pta"/>
      <w:tabs>
        <w:tab w:val="left" w:pos="993"/>
        <w:tab w:val="left" w:pos="4820"/>
        <w:tab w:val="left" w:pos="5387"/>
      </w:tabs>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6D46" w:rsidRDefault="00C86D46">
      <w:r>
        <w:separator/>
      </w:r>
    </w:p>
  </w:footnote>
  <w:footnote w:type="continuationSeparator" w:id="0">
    <w:p w:rsidR="00C86D46" w:rsidRDefault="00C86D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16D" w:rsidRDefault="00883BA0">
    <w:pPr>
      <w:pStyle w:val="Hlavika"/>
      <w:tabs>
        <w:tab w:val="clear" w:pos="4536"/>
        <w:tab w:val="left" w:pos="1363"/>
        <w:tab w:val="center" w:pos="4962"/>
      </w:tabs>
      <w:rPr>
        <w:b/>
        <w:sz w:val="18"/>
      </w:rPr>
    </w:pPr>
    <w:r>
      <w:rPr>
        <w:b/>
        <w:sz w:val="18"/>
      </w:rPr>
      <w:tab/>
    </w:r>
    <w:r>
      <w:rPr>
        <w:b/>
        <w:sz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C86DCB"/>
    <w:multiLevelType w:val="multilevel"/>
    <w:tmpl w:val="9E26BC3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37696CC0"/>
    <w:multiLevelType w:val="hybridMultilevel"/>
    <w:tmpl w:val="303E23AA"/>
    <w:lvl w:ilvl="0" w:tplc="041B0019">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68F67135"/>
    <w:multiLevelType w:val="hybridMultilevel"/>
    <w:tmpl w:val="8A5424F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30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BA0"/>
    <w:rsid w:val="000A57DD"/>
    <w:rsid w:val="00222F70"/>
    <w:rsid w:val="002B3543"/>
    <w:rsid w:val="00366A7D"/>
    <w:rsid w:val="0040048A"/>
    <w:rsid w:val="00437D5F"/>
    <w:rsid w:val="004938FD"/>
    <w:rsid w:val="004A18E9"/>
    <w:rsid w:val="004F4925"/>
    <w:rsid w:val="006D45D6"/>
    <w:rsid w:val="006F09D0"/>
    <w:rsid w:val="00816126"/>
    <w:rsid w:val="008570F3"/>
    <w:rsid w:val="00883BA0"/>
    <w:rsid w:val="008C73CC"/>
    <w:rsid w:val="00955B66"/>
    <w:rsid w:val="00977F95"/>
    <w:rsid w:val="009C35B7"/>
    <w:rsid w:val="00A13EEC"/>
    <w:rsid w:val="00A76EBC"/>
    <w:rsid w:val="00BB2117"/>
    <w:rsid w:val="00BC3240"/>
    <w:rsid w:val="00BE0A53"/>
    <w:rsid w:val="00BF60ED"/>
    <w:rsid w:val="00C13F0B"/>
    <w:rsid w:val="00C73B77"/>
    <w:rsid w:val="00C86D46"/>
    <w:rsid w:val="00CD0BB9"/>
    <w:rsid w:val="00D12EFB"/>
    <w:rsid w:val="00D56242"/>
    <w:rsid w:val="00DA6A62"/>
    <w:rsid w:val="00E23D88"/>
    <w:rsid w:val="00ED4DE5"/>
    <w:rsid w:val="00F8642F"/>
    <w:rsid w:val="00FF169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BE57DC-7EDF-43A6-A307-D9916B7D6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83BA0"/>
    <w:pPr>
      <w:spacing w:after="0" w:line="240" w:lineRule="auto"/>
    </w:pPr>
    <w:rPr>
      <w:rFonts w:ascii="Times New Roman" w:eastAsia="Times New Roman" w:hAnsi="Times New Roman" w:cs="Times New Roman"/>
      <w:i/>
      <w:sz w:val="24"/>
      <w:szCs w:val="20"/>
      <w:lang w:eastAsia="sk-SK"/>
    </w:rPr>
  </w:style>
  <w:style w:type="paragraph" w:styleId="Nadpis1">
    <w:name w:val="heading 1"/>
    <w:basedOn w:val="Normlny"/>
    <w:next w:val="Normlny"/>
    <w:link w:val="Nadpis1Char"/>
    <w:uiPriority w:val="9"/>
    <w:qFormat/>
    <w:rsid w:val="00883BA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83BA0"/>
    <w:rPr>
      <w:rFonts w:asciiTheme="majorHAnsi" w:eastAsiaTheme="majorEastAsia" w:hAnsiTheme="majorHAnsi" w:cstheme="majorBidi"/>
      <w:i/>
      <w:color w:val="2E74B5" w:themeColor="accent1" w:themeShade="BF"/>
      <w:sz w:val="32"/>
      <w:szCs w:val="32"/>
      <w:lang w:eastAsia="sk-SK"/>
    </w:rPr>
  </w:style>
  <w:style w:type="paragraph" w:styleId="Hlavika">
    <w:name w:val="header"/>
    <w:basedOn w:val="Normlny"/>
    <w:link w:val="HlavikaChar"/>
    <w:uiPriority w:val="99"/>
    <w:rsid w:val="00883BA0"/>
    <w:pPr>
      <w:tabs>
        <w:tab w:val="center" w:pos="4536"/>
        <w:tab w:val="right" w:pos="9072"/>
      </w:tabs>
    </w:pPr>
  </w:style>
  <w:style w:type="character" w:customStyle="1" w:styleId="HlavikaChar">
    <w:name w:val="Hlavička Char"/>
    <w:basedOn w:val="Predvolenpsmoodseku"/>
    <w:link w:val="Hlavika"/>
    <w:uiPriority w:val="99"/>
    <w:rsid w:val="00883BA0"/>
    <w:rPr>
      <w:rFonts w:ascii="Times New Roman" w:eastAsia="Times New Roman" w:hAnsi="Times New Roman" w:cs="Times New Roman"/>
      <w:i/>
      <w:sz w:val="24"/>
      <w:szCs w:val="20"/>
      <w:lang w:eastAsia="sk-SK"/>
    </w:rPr>
  </w:style>
  <w:style w:type="paragraph" w:styleId="Pta">
    <w:name w:val="footer"/>
    <w:basedOn w:val="Normlny"/>
    <w:link w:val="PtaChar"/>
    <w:semiHidden/>
    <w:rsid w:val="00883BA0"/>
    <w:pPr>
      <w:tabs>
        <w:tab w:val="center" w:pos="4536"/>
        <w:tab w:val="right" w:pos="9072"/>
      </w:tabs>
    </w:pPr>
  </w:style>
  <w:style w:type="character" w:customStyle="1" w:styleId="PtaChar">
    <w:name w:val="Päta Char"/>
    <w:basedOn w:val="Predvolenpsmoodseku"/>
    <w:link w:val="Pta"/>
    <w:semiHidden/>
    <w:rsid w:val="00883BA0"/>
    <w:rPr>
      <w:rFonts w:ascii="Times New Roman" w:eastAsia="Times New Roman" w:hAnsi="Times New Roman" w:cs="Times New Roman"/>
      <w:i/>
      <w:sz w:val="24"/>
      <w:szCs w:val="20"/>
      <w:lang w:eastAsia="sk-SK"/>
    </w:rPr>
  </w:style>
  <w:style w:type="character" w:styleId="Hypertextovprepojenie">
    <w:name w:val="Hyperlink"/>
    <w:uiPriority w:val="99"/>
    <w:unhideWhenUsed/>
    <w:rsid w:val="00883BA0"/>
    <w:rPr>
      <w:color w:val="0563C1"/>
      <w:u w:val="single"/>
    </w:rPr>
  </w:style>
  <w:style w:type="character" w:styleId="Intenzvnyodkaz">
    <w:name w:val="Intense Reference"/>
    <w:basedOn w:val="Predvolenpsmoodseku"/>
    <w:uiPriority w:val="32"/>
    <w:qFormat/>
    <w:rsid w:val="00883BA0"/>
    <w:rPr>
      <w:b/>
      <w:bCs/>
      <w:smallCaps/>
      <w:color w:val="5B9BD5" w:themeColor="accent1"/>
      <w:spacing w:val="5"/>
    </w:rPr>
  </w:style>
  <w:style w:type="paragraph" w:styleId="Odsekzoznamu">
    <w:name w:val="List Paragraph"/>
    <w:basedOn w:val="Normlny"/>
    <w:uiPriority w:val="34"/>
    <w:qFormat/>
    <w:rsid w:val="00883BA0"/>
    <w:pPr>
      <w:ind w:left="720"/>
      <w:contextualSpacing/>
    </w:pPr>
  </w:style>
  <w:style w:type="paragraph" w:styleId="Textbubliny">
    <w:name w:val="Balloon Text"/>
    <w:basedOn w:val="Normlny"/>
    <w:link w:val="TextbublinyChar"/>
    <w:uiPriority w:val="99"/>
    <w:semiHidden/>
    <w:unhideWhenUsed/>
    <w:rsid w:val="00883BA0"/>
    <w:rPr>
      <w:rFonts w:ascii="Segoe UI" w:hAnsi="Segoe UI" w:cs="Segoe UI"/>
      <w:sz w:val="18"/>
      <w:szCs w:val="18"/>
    </w:rPr>
  </w:style>
  <w:style w:type="character" w:customStyle="1" w:styleId="TextbublinyChar">
    <w:name w:val="Text bubliny Char"/>
    <w:basedOn w:val="Predvolenpsmoodseku"/>
    <w:link w:val="Textbubliny"/>
    <w:uiPriority w:val="99"/>
    <w:semiHidden/>
    <w:rsid w:val="00883BA0"/>
    <w:rPr>
      <w:rFonts w:ascii="Segoe UI" w:eastAsia="Times New Roman" w:hAnsi="Segoe UI" w:cs="Segoe UI"/>
      <w:i/>
      <w:sz w:val="18"/>
      <w:szCs w:val="1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as.s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pas.sk"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ppas.sk" TargetMode="External"/><Relationship Id="rId4" Type="http://schemas.openxmlformats.org/officeDocument/2006/relationships/webSettings" Target="webSettings.xml"/><Relationship Id="rId9" Type="http://schemas.openxmlformats.org/officeDocument/2006/relationships/hyperlink" Target="http://www.ppas.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947</Words>
  <Characters>5402</Characters>
  <Application>Microsoft Office Word</Application>
  <DocSecurity>0</DocSecurity>
  <Lines>45</Lines>
  <Paragraphs>12</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6337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Slimáková</dc:creator>
  <cp:keywords/>
  <dc:description/>
  <cp:lastModifiedBy>Miriam Slimáková</cp:lastModifiedBy>
  <cp:revision>3</cp:revision>
  <cp:lastPrinted>2016-05-12T11:45:00Z</cp:lastPrinted>
  <dcterms:created xsi:type="dcterms:W3CDTF">2019-05-02T19:36:00Z</dcterms:created>
  <dcterms:modified xsi:type="dcterms:W3CDTF">2019-05-03T04:42:00Z</dcterms:modified>
</cp:coreProperties>
</file>